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A3" w:rsidRDefault="002E4AA3" w:rsidP="002E4AA3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上海健康医学院临床医学院实践实训中心</w:t>
      </w:r>
    </w:p>
    <w:p w:rsidR="002E4AA3" w:rsidRPr="00B95617" w:rsidRDefault="002E4AA3" w:rsidP="002E4AA3">
      <w:pPr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财产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安全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管理制度</w:t>
      </w:r>
    </w:p>
    <w:p w:rsidR="002E4AA3" w:rsidRPr="00F81579" w:rsidRDefault="002E4AA3" w:rsidP="002E4AA3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F81579">
        <w:rPr>
          <w:rFonts w:hint="eastAsia"/>
          <w:szCs w:val="21"/>
        </w:rPr>
        <w:t>实</w:t>
      </w:r>
      <w:proofErr w:type="gramStart"/>
      <w:r w:rsidRPr="00F81579">
        <w:rPr>
          <w:rFonts w:hint="eastAsia"/>
          <w:szCs w:val="21"/>
        </w:rPr>
        <w:t>训教室</w:t>
      </w:r>
      <w:proofErr w:type="gramEnd"/>
      <w:r w:rsidRPr="00F81579">
        <w:rPr>
          <w:rFonts w:hint="eastAsia"/>
          <w:szCs w:val="21"/>
        </w:rPr>
        <w:t>的钥匙由专人保管，未经同意，任何人不准私配</w:t>
      </w:r>
      <w:r w:rsidRPr="00F81579">
        <w:rPr>
          <w:szCs w:val="21"/>
        </w:rPr>
        <w:t>钥匙</w:t>
      </w:r>
      <w:r w:rsidRPr="00F81579">
        <w:rPr>
          <w:rFonts w:hint="eastAsia"/>
          <w:szCs w:val="21"/>
        </w:rPr>
        <w:t>。实</w:t>
      </w:r>
      <w:proofErr w:type="gramStart"/>
      <w:r w:rsidRPr="00F81579">
        <w:rPr>
          <w:rFonts w:hint="eastAsia"/>
          <w:szCs w:val="21"/>
        </w:rPr>
        <w:t>训教室</w:t>
      </w:r>
      <w:proofErr w:type="gramEnd"/>
      <w:r w:rsidRPr="00F81579">
        <w:rPr>
          <w:szCs w:val="21"/>
        </w:rPr>
        <w:t>的使用严格执行</w:t>
      </w:r>
      <w:r w:rsidRPr="00F81579">
        <w:rPr>
          <w:rFonts w:hint="eastAsia"/>
          <w:szCs w:val="21"/>
        </w:rPr>
        <w:t>《上海健康医学院临床医学院实践实训中心教室开放管理规定》。</w:t>
      </w:r>
    </w:p>
    <w:p w:rsidR="002E4AA3" w:rsidRPr="00F81579" w:rsidRDefault="002E4AA3" w:rsidP="002E4AA3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F81579">
        <w:rPr>
          <w:rFonts w:hint="eastAsia"/>
          <w:szCs w:val="21"/>
        </w:rPr>
        <w:t>对仪器设备等要做好安全防范工作，</w:t>
      </w:r>
      <w:r w:rsidRPr="00F81579">
        <w:rPr>
          <w:szCs w:val="21"/>
        </w:rPr>
        <w:t>严格执行《</w:t>
      </w:r>
      <w:r w:rsidRPr="00F81579">
        <w:rPr>
          <w:rFonts w:hint="eastAsia"/>
          <w:szCs w:val="21"/>
        </w:rPr>
        <w:t>上海健康医学院临床</w:t>
      </w:r>
      <w:r>
        <w:rPr>
          <w:rFonts w:hint="eastAsia"/>
          <w:szCs w:val="21"/>
        </w:rPr>
        <w:t>医学院</w:t>
      </w:r>
      <w:r w:rsidRPr="00F81579">
        <w:rPr>
          <w:rFonts w:hint="eastAsia"/>
          <w:szCs w:val="21"/>
        </w:rPr>
        <w:t>实践实训中心仪器设备管理制度</w:t>
      </w:r>
      <w:r w:rsidRPr="00F81579">
        <w:rPr>
          <w:szCs w:val="21"/>
        </w:rPr>
        <w:t>》</w:t>
      </w:r>
      <w:r w:rsidRPr="00F81579">
        <w:rPr>
          <w:rFonts w:hint="eastAsia"/>
          <w:szCs w:val="21"/>
        </w:rPr>
        <w:t>。若</w:t>
      </w:r>
      <w:r w:rsidRPr="00F81579">
        <w:rPr>
          <w:szCs w:val="21"/>
        </w:rPr>
        <w:t>有损坏或遗失，按照《</w:t>
      </w:r>
      <w:r w:rsidRPr="00F81579">
        <w:rPr>
          <w:rFonts w:hint="eastAsia"/>
          <w:szCs w:val="21"/>
        </w:rPr>
        <w:t>上海健康医学院临床</w:t>
      </w:r>
      <w:r>
        <w:rPr>
          <w:rFonts w:hint="eastAsia"/>
          <w:szCs w:val="21"/>
        </w:rPr>
        <w:t>医学院实践实训中心资产损坏或遗失赔偿处理规定</w:t>
      </w:r>
      <w:r w:rsidRPr="00F81579">
        <w:rPr>
          <w:szCs w:val="21"/>
        </w:rPr>
        <w:t>》</w:t>
      </w:r>
      <w:r w:rsidRPr="00F81579">
        <w:rPr>
          <w:rFonts w:hint="eastAsia"/>
          <w:szCs w:val="21"/>
        </w:rPr>
        <w:t>执行</w:t>
      </w:r>
      <w:r w:rsidRPr="00F81579">
        <w:rPr>
          <w:szCs w:val="21"/>
        </w:rPr>
        <w:t>。</w:t>
      </w:r>
    </w:p>
    <w:p w:rsidR="002E4AA3" w:rsidRPr="00F81579" w:rsidRDefault="002E4AA3" w:rsidP="002E4AA3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F81579">
        <w:rPr>
          <w:rFonts w:hint="eastAsia"/>
          <w:szCs w:val="21"/>
        </w:rPr>
        <w:t>教师</w:t>
      </w:r>
      <w:r w:rsidRPr="00F81579">
        <w:rPr>
          <w:szCs w:val="21"/>
        </w:rPr>
        <w:t>授课或实验需</w:t>
      </w:r>
      <w:r w:rsidRPr="00F81579">
        <w:rPr>
          <w:rFonts w:hint="eastAsia"/>
          <w:szCs w:val="21"/>
        </w:rPr>
        <w:t>用到</w:t>
      </w:r>
      <w:r w:rsidRPr="00F81579">
        <w:rPr>
          <w:szCs w:val="21"/>
        </w:rPr>
        <w:t>耗材时，不得</w:t>
      </w:r>
      <w:r w:rsidRPr="00F81579">
        <w:rPr>
          <w:rFonts w:hint="eastAsia"/>
          <w:szCs w:val="21"/>
        </w:rPr>
        <w:t>私自</w:t>
      </w:r>
      <w:r w:rsidRPr="00F81579">
        <w:rPr>
          <w:szCs w:val="21"/>
        </w:rPr>
        <w:t>挪用</w:t>
      </w:r>
      <w:r w:rsidRPr="00F81579">
        <w:rPr>
          <w:rFonts w:hint="eastAsia"/>
          <w:szCs w:val="21"/>
        </w:rPr>
        <w:t>或占为己有</w:t>
      </w:r>
      <w:r w:rsidRPr="00F81579">
        <w:rPr>
          <w:szCs w:val="21"/>
        </w:rPr>
        <w:t>，</w:t>
      </w:r>
      <w:r w:rsidRPr="00F81579">
        <w:rPr>
          <w:rFonts w:hint="eastAsia"/>
          <w:szCs w:val="21"/>
        </w:rPr>
        <w:t>必须</w:t>
      </w:r>
      <w:r w:rsidRPr="00F81579">
        <w:rPr>
          <w:szCs w:val="21"/>
        </w:rPr>
        <w:t>严格执行</w:t>
      </w:r>
      <w:r w:rsidRPr="00F81579">
        <w:rPr>
          <w:rFonts w:hint="eastAsia"/>
          <w:szCs w:val="21"/>
        </w:rPr>
        <w:t>《上海健康医学院临床</w:t>
      </w:r>
      <w:r>
        <w:rPr>
          <w:rFonts w:hint="eastAsia"/>
          <w:szCs w:val="21"/>
        </w:rPr>
        <w:t>医学院</w:t>
      </w:r>
      <w:r w:rsidRPr="00F81579">
        <w:rPr>
          <w:rFonts w:hint="eastAsia"/>
          <w:szCs w:val="21"/>
        </w:rPr>
        <w:t>实践实训中心低值品易耗品管理制度》。</w:t>
      </w:r>
    </w:p>
    <w:p w:rsidR="002E4AA3" w:rsidRPr="00F81579" w:rsidRDefault="002E4AA3" w:rsidP="002E4AA3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F81579">
        <w:rPr>
          <w:rFonts w:hint="eastAsia"/>
          <w:szCs w:val="21"/>
        </w:rPr>
        <w:t>多媒体</w:t>
      </w:r>
      <w:r w:rsidRPr="00F81579">
        <w:rPr>
          <w:szCs w:val="21"/>
        </w:rPr>
        <w:t>设备和</w:t>
      </w:r>
      <w:r w:rsidRPr="00F81579">
        <w:rPr>
          <w:rFonts w:hint="eastAsia"/>
          <w:szCs w:val="21"/>
        </w:rPr>
        <w:t>教室</w:t>
      </w:r>
      <w:r w:rsidRPr="00F81579">
        <w:rPr>
          <w:szCs w:val="21"/>
        </w:rPr>
        <w:t>的使用需严格执行</w:t>
      </w:r>
      <w:r w:rsidRPr="00F81579">
        <w:rPr>
          <w:rFonts w:hint="eastAsia"/>
          <w:szCs w:val="21"/>
        </w:rPr>
        <w:t>《上海健康医学院临床</w:t>
      </w:r>
      <w:r>
        <w:rPr>
          <w:rFonts w:hint="eastAsia"/>
          <w:szCs w:val="21"/>
        </w:rPr>
        <w:t>医学院</w:t>
      </w:r>
      <w:r w:rsidRPr="00F81579">
        <w:rPr>
          <w:rFonts w:hint="eastAsia"/>
          <w:szCs w:val="21"/>
        </w:rPr>
        <w:t>实践实训中心多媒体教具使用管理制度》。</w:t>
      </w:r>
    </w:p>
    <w:p w:rsidR="002E4AA3" w:rsidRPr="00F81579" w:rsidRDefault="002E4AA3" w:rsidP="002E4AA3">
      <w:pPr>
        <w:pStyle w:val="a3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 w:rsidRPr="00F81579">
        <w:rPr>
          <w:rFonts w:asciiTheme="minorEastAsia" w:hAnsiTheme="minorEastAsia" w:cs="新宋体" w:hint="eastAsia"/>
          <w:bCs/>
          <w:kern w:val="0"/>
          <w:szCs w:val="21"/>
        </w:rPr>
        <w:t>库房</w:t>
      </w:r>
      <w:r w:rsidRPr="00F81579">
        <w:rPr>
          <w:rFonts w:asciiTheme="minorEastAsia" w:hAnsiTheme="minorEastAsia" w:cs="新宋体"/>
          <w:bCs/>
          <w:kern w:val="0"/>
          <w:szCs w:val="21"/>
        </w:rPr>
        <w:t>管理严格执行《</w:t>
      </w:r>
      <w:r w:rsidRPr="00F81579">
        <w:rPr>
          <w:rFonts w:asciiTheme="minorEastAsia" w:hAnsiTheme="minorEastAsia" w:cs="新宋体" w:hint="eastAsia"/>
          <w:bCs/>
          <w:kern w:val="0"/>
          <w:szCs w:val="21"/>
        </w:rPr>
        <w:t>上海健康医学院临床</w:t>
      </w:r>
      <w:r>
        <w:rPr>
          <w:rFonts w:asciiTheme="minorEastAsia" w:hAnsiTheme="minorEastAsia" w:cs="新宋体" w:hint="eastAsia"/>
          <w:bCs/>
          <w:kern w:val="0"/>
          <w:szCs w:val="21"/>
        </w:rPr>
        <w:t>医学院</w:t>
      </w:r>
      <w:r w:rsidRPr="00F81579">
        <w:rPr>
          <w:rFonts w:asciiTheme="minorEastAsia" w:hAnsiTheme="minorEastAsia" w:cs="新宋体" w:hint="eastAsia"/>
          <w:bCs/>
          <w:kern w:val="0"/>
          <w:szCs w:val="21"/>
        </w:rPr>
        <w:t>实践实训中心库房管理制度</w:t>
      </w:r>
      <w:r w:rsidRPr="00F81579">
        <w:rPr>
          <w:rFonts w:asciiTheme="minorEastAsia" w:hAnsiTheme="minorEastAsia" w:cs="新宋体"/>
          <w:bCs/>
          <w:kern w:val="0"/>
          <w:szCs w:val="21"/>
        </w:rPr>
        <w:t>》</w:t>
      </w:r>
      <w:r w:rsidRPr="00F81579">
        <w:rPr>
          <w:rFonts w:asciiTheme="minorEastAsia" w:hAnsiTheme="minorEastAsia" w:cs="新宋体" w:hint="eastAsia"/>
          <w:bCs/>
          <w:kern w:val="0"/>
          <w:szCs w:val="21"/>
        </w:rPr>
        <w:t>，并根据消防条例配备必要、有效的灭火设施和器材。</w:t>
      </w:r>
    </w:p>
    <w:p w:rsidR="009B7EFF" w:rsidRPr="002E4AA3" w:rsidRDefault="009B7EFF">
      <w:bookmarkStart w:id="0" w:name="_GoBack"/>
      <w:bookmarkEnd w:id="0"/>
    </w:p>
    <w:sectPr w:rsidR="009B7EFF" w:rsidRPr="002E4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478D6"/>
    <w:multiLevelType w:val="hybridMultilevel"/>
    <w:tmpl w:val="779646E6"/>
    <w:lvl w:ilvl="0" w:tplc="12163B32">
      <w:start w:val="1"/>
      <w:numFmt w:val="japaneseCounting"/>
      <w:lvlText w:val="第%1条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3"/>
    <w:rsid w:val="002E4AA3"/>
    <w:rsid w:val="009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BA082-90B5-4EE3-ADF8-698F5470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A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2018-05-28T06:34:00Z</dcterms:created>
  <dcterms:modified xsi:type="dcterms:W3CDTF">2018-05-28T06:34:00Z</dcterms:modified>
</cp:coreProperties>
</file>